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31574B">
            <w:pPr>
              <w:bidi/>
              <w:rPr>
                <w:b/>
                <w:bCs/>
                <w:color w:val="008000"/>
              </w:rPr>
            </w:pP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الدرس </w:t>
            </w:r>
            <w:proofErr w:type="gramStart"/>
            <w:r w:rsidR="0031574B">
              <w:rPr>
                <w:rFonts w:hint="cs"/>
                <w:b/>
                <w:bCs/>
                <w:color w:val="008000"/>
                <w:rtl/>
              </w:rPr>
              <w:t>19 :</w:t>
            </w:r>
            <w:proofErr w:type="gramEnd"/>
            <w:r w:rsidR="0031574B">
              <w:rPr>
                <w:rFonts w:hint="cs"/>
                <w:b/>
                <w:bCs/>
                <w:color w:val="008000"/>
                <w:rtl/>
              </w:rPr>
              <w:t xml:space="preserve"> مفهوم الطرح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31574B" w:rsidP="00D55AE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تعرف التقنية الاعتيادية للطرح و استعمالها</w:t>
            </w:r>
            <w:r w:rsidR="00D55AEE" w:rsidRPr="00D55AEE">
              <w:rPr>
                <w:rFonts w:cs="Traditional Arabic" w:hint="cs"/>
                <w:b/>
                <w:bCs/>
                <w:rtl/>
              </w:rPr>
              <w:t>.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086D" w:rsidRDefault="0031574B" w:rsidP="0054086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تعرف وضعية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طرحية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                                          - إنجاز عمليات طرح بسيطة </w:t>
            </w:r>
          </w:p>
          <w:p w:rsidR="0031574B" w:rsidRPr="00D55AEE" w:rsidRDefault="0031574B" w:rsidP="0031574B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تعرف الخاصيات الأساسية للطرح                             - إدراك العلاقة بين الجمع و الطرح.</w:t>
            </w:r>
          </w:p>
        </w:tc>
      </w:tr>
    </w:tbl>
    <w:p w:rsidR="00851B9C" w:rsidRDefault="00C85D56" w:rsidP="00A63ECA">
      <w:pPr>
        <w:bidi/>
        <w:rPr>
          <w:rFonts w:cs="Traditional Arabic"/>
          <w:b/>
          <w:bCs/>
          <w:color w:val="FF0000"/>
          <w:rtl/>
        </w:rPr>
      </w:pPr>
      <w:r w:rsidRPr="00A63ECA">
        <w:rPr>
          <w:rFonts w:cs="Traditional Arabic" w:hint="cs"/>
          <w:b/>
          <w:bCs/>
          <w:color w:val="FF0000"/>
          <w:u w:val="single"/>
          <w:rtl/>
        </w:rPr>
        <w:t>الحصة الأولى</w:t>
      </w:r>
      <w:r w:rsidR="009059C9" w:rsidRPr="00A63ECA">
        <w:rPr>
          <w:rFonts w:cs="Traditional Arabic" w:hint="cs"/>
          <w:b/>
          <w:bCs/>
          <w:color w:val="FF0000"/>
          <w:rtl/>
        </w:rPr>
        <w:t xml:space="preserve"> : </w:t>
      </w:r>
      <w:r w:rsidRPr="00A63ECA">
        <w:rPr>
          <w:rFonts w:cs="Traditional Arabic" w:hint="cs"/>
          <w:b/>
          <w:bCs/>
          <w:color w:val="FF0000"/>
          <w:rtl/>
        </w:rPr>
        <w:t xml:space="preserve">أنشطة </w:t>
      </w:r>
      <w:proofErr w:type="spellStart"/>
      <w:r w:rsidRPr="00A63ECA">
        <w:rPr>
          <w:rFonts w:cs="Traditional Arabic" w:hint="cs"/>
          <w:b/>
          <w:bCs/>
          <w:color w:val="FF0000"/>
          <w:rtl/>
        </w:rPr>
        <w:t>الترييض</w:t>
      </w:r>
      <w:proofErr w:type="spellEnd"/>
      <w:r w:rsidRPr="00A63ECA">
        <w:rPr>
          <w:rFonts w:cs="Traditional Arabic" w:hint="cs"/>
          <w:b/>
          <w:bCs/>
          <w:color w:val="FF0000"/>
          <w:rtl/>
        </w:rPr>
        <w:t xml:space="preserve"> و بناء المفاهيم.</w:t>
      </w:r>
    </w:p>
    <w:p w:rsidR="0054086D" w:rsidRPr="00023B1A" w:rsidRDefault="0054086D" w:rsidP="0054086D">
      <w:pPr>
        <w:bidi/>
        <w:rPr>
          <w:rFonts w:cs="Traditional Arabic"/>
          <w:b/>
          <w:bCs/>
          <w:color w:val="4BACC6" w:themeColor="accent5"/>
          <w:rtl/>
        </w:rPr>
      </w:pPr>
      <w:r w:rsidRPr="00023B1A">
        <w:rPr>
          <w:rFonts w:cs="Traditional Arabic" w:hint="cs"/>
          <w:b/>
          <w:bCs/>
          <w:color w:val="4BACC6" w:themeColor="accent5"/>
          <w:rtl/>
        </w:rPr>
        <w:t xml:space="preserve">أ </w:t>
      </w:r>
      <w:r w:rsidRPr="00023B1A">
        <w:rPr>
          <w:rFonts w:cs="Traditional Arabic"/>
          <w:b/>
          <w:bCs/>
          <w:color w:val="4BACC6" w:themeColor="accent5"/>
          <w:rtl/>
        </w:rPr>
        <w:t>–</w:t>
      </w:r>
      <w:r w:rsidRPr="00023B1A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تنظيم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الفصل: </w:t>
      </w:r>
    </w:p>
    <w:p w:rsidR="00023B1A" w:rsidRDefault="0031574B" w:rsidP="00023B1A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يجري</w:t>
      </w:r>
      <w:proofErr w:type="gramEnd"/>
      <w:r>
        <w:rPr>
          <w:rFonts w:cs="Traditional Arabic" w:hint="cs"/>
          <w:b/>
          <w:bCs/>
          <w:rtl/>
        </w:rPr>
        <w:t xml:space="preserve"> النشاط في ركن من أركان القسم إذا كان الفضاء يسمح بذلك أو في الساحة {غير بعيد عن القسم}</w:t>
      </w:r>
    </w:p>
    <w:p w:rsidR="0031574B" w:rsidRDefault="0031574B" w:rsidP="0031574B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يقوم الأستاذ{ة}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مسبقا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بتنظيم الفضاء و إعداد الوسائل اللازمة: مكعبان من الورق المقوى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شريط أعداد ...</w:t>
      </w:r>
    </w:p>
    <w:p w:rsidR="0031574B" w:rsidRDefault="0031574B" w:rsidP="0031574B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يكون المجموعات التي ستتبارى على المركز الأول.</w:t>
      </w:r>
    </w:p>
    <w:p w:rsidR="0031574B" w:rsidRPr="003A1802" w:rsidRDefault="003A1802" w:rsidP="003A1802">
      <w:pPr>
        <w:bidi/>
        <w:rPr>
          <w:rFonts w:cs="Traditional Arabic"/>
          <w:b/>
          <w:bCs/>
          <w:color w:val="4BACC6" w:themeColor="accent5"/>
          <w:rtl/>
        </w:rPr>
      </w:pPr>
      <w:r w:rsidRPr="003A1802">
        <w:rPr>
          <w:rFonts w:cs="Traditional Arabic" w:hint="cs"/>
          <w:b/>
          <w:bCs/>
          <w:color w:val="4BACC6" w:themeColor="accent5"/>
          <w:rtl/>
        </w:rPr>
        <w:t xml:space="preserve">ب </w:t>
      </w:r>
      <w:r w:rsidRPr="003A1802">
        <w:rPr>
          <w:rFonts w:cs="Traditional Arabic"/>
          <w:b/>
          <w:bCs/>
          <w:color w:val="4BACC6" w:themeColor="accent5"/>
          <w:rtl/>
        </w:rPr>
        <w:t>–</w:t>
      </w:r>
      <w:r w:rsidRPr="003A1802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الوضعية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المقترحة</w:t>
      </w:r>
    </w:p>
    <w:p w:rsidR="0031574B" w:rsidRDefault="0031574B" w:rsidP="0031574B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ينقسم المتعلمون إلى 3 فرق تختار كل منها "عميدها" </w:t>
      </w:r>
    </w:p>
    <w:p w:rsidR="0031574B" w:rsidRDefault="0031574B" w:rsidP="0031574B">
      <w:pPr>
        <w:bidi/>
        <w:ind w:left="720"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يوضع رهن إشارة المجموعات المتبارية : </w:t>
      </w:r>
    </w:p>
    <w:p w:rsidR="0031574B" w:rsidRDefault="0031574B" w:rsidP="0031574B">
      <w:pPr>
        <w:pStyle w:val="Paragraphedeliste"/>
        <w:numPr>
          <w:ilvl w:val="0"/>
          <w:numId w:val="8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مكتب من الورق المقوى تم إعداده مسبقا على الشكل التالي : </w:t>
      </w:r>
    </w:p>
    <w:p w:rsidR="009B47B5" w:rsidRDefault="00D57744" w:rsidP="009B47B5">
      <w:pPr>
        <w:bidi/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1" type="#_x0000_t7" style="position:absolute;left:0;text-align:left;margin-left:105.75pt;margin-top:29.05pt;width:60.6pt;height:19.1pt;rotation:19774645fd;z-index:251668480" adj="11309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0</w:t>
                  </w:r>
                </w:p>
              </w:txbxContent>
            </v:textbox>
          </v:shape>
        </w:pict>
      </w:r>
      <w:r>
        <w:rPr>
          <w:rFonts w:cs="Traditional Arabic"/>
          <w:b/>
          <w:bCs/>
          <w:noProof/>
          <w:rtl/>
        </w:rPr>
        <w:pict>
          <v:shape id="_x0000_s1049" type="#_x0000_t7" style="position:absolute;left:0;text-align:left;margin-left:88.1pt;margin-top:7.9pt;width:58.5pt;height:30pt;z-index:251667456" adj="7879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1</w:t>
                  </w:r>
                </w:p>
              </w:txbxContent>
            </v:textbox>
          </v:shape>
        </w:pict>
      </w:r>
      <w:r>
        <w:rPr>
          <w:rFonts w:cs="Traditional Arabic"/>
          <w:b/>
          <w:bCs/>
          <w:noProof/>
          <w:rtl/>
        </w:rPr>
        <w:pict>
          <v:rect id="_x0000_s1043" style="position:absolute;left:0;text-align:left;margin-left:211.1pt;margin-top:34.15pt;width:38.25pt;height:26.25pt;z-index:251663360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0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042" style="position:absolute;left:0;text-align:left;margin-left:325.85pt;margin-top:34.15pt;width:38.25pt;height:26.25pt;z-index:251662336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3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041" style="position:absolute;left:0;text-align:left;margin-left:287.6pt;margin-top:34.15pt;width:38.25pt;height:26.25pt;z-index:251661312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0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040" style="position:absolute;left:0;text-align:left;margin-left:249.35pt;margin-top:60.4pt;width:38.25pt;height:26.25pt;z-index:251660288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0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039" style="position:absolute;left:0;text-align:left;margin-left:249.35pt;margin-top:7.9pt;width:38.25pt;height:26.25pt;z-index:251659264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2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  <w:rtl/>
        </w:rPr>
        <w:pict>
          <v:rect id="_x0000_s1038" style="position:absolute;left:0;text-align:left;margin-left:249.35pt;margin-top:34.15pt;width:38.25pt;height:26.25pt;z-index:251658240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1</w:t>
                  </w:r>
                </w:p>
              </w:txbxContent>
            </v:textbox>
          </v:rect>
        </w:pict>
      </w:r>
    </w:p>
    <w:p w:rsidR="000E3432" w:rsidRDefault="000E3432" w:rsidP="000E3432">
      <w:pPr>
        <w:bidi/>
        <w:rPr>
          <w:rFonts w:cs="Traditional Arabic"/>
          <w:b/>
          <w:bCs/>
          <w:rtl/>
        </w:rPr>
      </w:pPr>
    </w:p>
    <w:p w:rsidR="000E3432" w:rsidRDefault="00D57744" w:rsidP="000E3432">
      <w:pPr>
        <w:bidi/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rect id="_x0000_s1048" style="position:absolute;left:0;text-align:left;margin-left:88.1pt;margin-top:1.1pt;width:38.25pt;height:31pt;z-index:251666432">
            <v:textbox>
              <w:txbxContent>
                <w:p w:rsidR="000E3432" w:rsidRDefault="000E3432">
                  <w:r>
                    <w:rPr>
                      <w:rFonts w:hint="cs"/>
                      <w:rtl/>
                    </w:rPr>
                    <w:t>0</w:t>
                  </w:r>
                </w:p>
              </w:txbxContent>
            </v:textbox>
          </v:rect>
        </w:pict>
      </w:r>
    </w:p>
    <w:p w:rsidR="000E3432" w:rsidRDefault="000E3432" w:rsidP="000E3432">
      <w:pPr>
        <w:bidi/>
        <w:rPr>
          <w:rFonts w:cs="Traditional Arabic"/>
          <w:b/>
          <w:bCs/>
          <w:rtl/>
        </w:rPr>
      </w:pPr>
    </w:p>
    <w:p w:rsidR="000E3432" w:rsidRDefault="000E3432" w:rsidP="000E3432">
      <w:pPr>
        <w:bidi/>
        <w:rPr>
          <w:rFonts w:cs="Traditional Arabic"/>
          <w:b/>
          <w:bCs/>
          <w:rtl/>
        </w:rPr>
      </w:pPr>
    </w:p>
    <w:p w:rsidR="000E3432" w:rsidRDefault="000E3432" w:rsidP="000E3432">
      <w:pPr>
        <w:pStyle w:val="Paragraphedeliste"/>
        <w:numPr>
          <w:ilvl w:val="0"/>
          <w:numId w:val="8"/>
        </w:numPr>
        <w:bidi/>
        <w:rPr>
          <w:rFonts w:cs="Traditional Arabic"/>
          <w:b/>
          <w:bCs/>
        </w:rPr>
      </w:pPr>
      <w:proofErr w:type="spellStart"/>
      <w:r>
        <w:rPr>
          <w:rFonts w:cs="Traditional Arabic" w:hint="cs"/>
          <w:b/>
          <w:bCs/>
          <w:rtl/>
        </w:rPr>
        <w:t>بيدق</w:t>
      </w:r>
      <w:proofErr w:type="spellEnd"/>
      <w:r>
        <w:rPr>
          <w:rFonts w:cs="Traditional Arabic" w:hint="cs"/>
          <w:b/>
          <w:bCs/>
          <w:rtl/>
        </w:rPr>
        <w:t xml:space="preserve"> لكل فريق { و يستحسن أن يكون من لون مغاير} .</w:t>
      </w:r>
    </w:p>
    <w:p w:rsidR="000E3432" w:rsidRDefault="00B96CFF" w:rsidP="000E3432">
      <w:pPr>
        <w:pStyle w:val="Paragraphedeliste"/>
        <w:numPr>
          <w:ilvl w:val="0"/>
          <w:numId w:val="8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شريط</w:t>
      </w:r>
      <w:r w:rsidR="000E3432">
        <w:rPr>
          <w:rFonts w:cs="Traditional Arabic" w:hint="cs"/>
          <w:b/>
          <w:bCs/>
          <w:rtl/>
        </w:rPr>
        <w:t xml:space="preserve"> عددي مرسوم على أرضية {أو </w:t>
      </w:r>
      <w:proofErr w:type="gramStart"/>
      <w:r w:rsidR="000E3432">
        <w:rPr>
          <w:rFonts w:cs="Traditional Arabic" w:hint="cs"/>
          <w:b/>
          <w:bCs/>
          <w:rtl/>
        </w:rPr>
        <w:t>الساحة</w:t>
      </w:r>
      <w:proofErr w:type="gramEnd"/>
      <w:r w:rsidR="000E3432">
        <w:rPr>
          <w:rFonts w:cs="Traditional Arabic" w:hint="cs"/>
          <w:b/>
          <w:bCs/>
          <w:rtl/>
        </w:rPr>
        <w:t xml:space="preserve">} على الشكل التالي: </w:t>
      </w:r>
    </w:p>
    <w:tbl>
      <w:tblPr>
        <w:tblStyle w:val="Grilledutableau"/>
        <w:bidiVisual/>
        <w:tblW w:w="0" w:type="auto"/>
        <w:tblInd w:w="1080" w:type="dxa"/>
        <w:tblLook w:val="04A0"/>
      </w:tblPr>
      <w:tblGrid>
        <w:gridCol w:w="630"/>
        <w:gridCol w:w="630"/>
        <w:gridCol w:w="630"/>
        <w:gridCol w:w="631"/>
        <w:gridCol w:w="631"/>
        <w:gridCol w:w="631"/>
        <w:gridCol w:w="631"/>
        <w:gridCol w:w="632"/>
        <w:gridCol w:w="632"/>
        <w:gridCol w:w="632"/>
        <w:gridCol w:w="632"/>
        <w:gridCol w:w="632"/>
        <w:gridCol w:w="632"/>
      </w:tblGrid>
      <w:tr w:rsidR="000E3432" w:rsidTr="000E3432"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36</w:t>
            </w:r>
          </w:p>
        </w:tc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35</w:t>
            </w:r>
          </w:p>
        </w:tc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34</w:t>
            </w:r>
          </w:p>
        </w:tc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33</w:t>
            </w:r>
          </w:p>
        </w:tc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32</w:t>
            </w:r>
          </w:p>
        </w:tc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31</w:t>
            </w:r>
          </w:p>
        </w:tc>
        <w:tc>
          <w:tcPr>
            <w:tcW w:w="708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30</w:t>
            </w:r>
          </w:p>
        </w:tc>
        <w:tc>
          <w:tcPr>
            <w:tcW w:w="709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29</w:t>
            </w:r>
          </w:p>
        </w:tc>
        <w:tc>
          <w:tcPr>
            <w:tcW w:w="709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28</w:t>
            </w:r>
          </w:p>
        </w:tc>
        <w:tc>
          <w:tcPr>
            <w:tcW w:w="709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27</w:t>
            </w:r>
          </w:p>
        </w:tc>
        <w:tc>
          <w:tcPr>
            <w:tcW w:w="709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25</w:t>
            </w:r>
          </w:p>
        </w:tc>
        <w:tc>
          <w:tcPr>
            <w:tcW w:w="709" w:type="dxa"/>
          </w:tcPr>
          <w:p w:rsidR="000E3432" w:rsidRDefault="000E3432" w:rsidP="000E3432">
            <w:pPr>
              <w:bidi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24</w:t>
            </w:r>
          </w:p>
        </w:tc>
      </w:tr>
    </w:tbl>
    <w:p w:rsidR="000E3432" w:rsidRDefault="002A7A9C" w:rsidP="000E3432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noProof/>
          <w:rtl/>
        </w:rPr>
        <w:pict>
          <v:rect id="_x0000_s1053" style="position:absolute;left:0;text-align:left;margin-left:197.6pt;margin-top:17.35pt;width:33pt;height:21pt;z-index:251669504;mso-position-horizontal-relative:text;mso-position-vertical-relative:text">
            <v:textbox>
              <w:txbxContent>
                <w:p w:rsidR="002A7A9C" w:rsidRDefault="002A7A9C">
                  <w:r>
                    <w:t>36</w:t>
                  </w:r>
                </w:p>
              </w:txbxContent>
            </v:textbox>
          </v:rect>
        </w:pict>
      </w:r>
      <w:r w:rsidR="000E3432">
        <w:rPr>
          <w:rFonts w:cs="Traditional Arabic" w:hint="cs"/>
          <w:b/>
          <w:bCs/>
          <w:rtl/>
        </w:rPr>
        <w:t xml:space="preserve">يوضح الأستاذ قاعدة اللعبة: </w:t>
      </w:r>
    </w:p>
    <w:p w:rsidR="002A7A9C" w:rsidRDefault="000E3432" w:rsidP="002A7A9C">
      <w:pPr>
        <w:pStyle w:val="Paragraphedeliste"/>
        <w:numPr>
          <w:ilvl w:val="2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يضع عميد الفريق </w:t>
      </w:r>
      <w:proofErr w:type="spellStart"/>
      <w:r>
        <w:rPr>
          <w:rFonts w:cs="Traditional Arabic" w:hint="cs"/>
          <w:b/>
          <w:bCs/>
          <w:rtl/>
        </w:rPr>
        <w:t>بيدقه</w:t>
      </w:r>
      <w:proofErr w:type="spellEnd"/>
      <w:r>
        <w:rPr>
          <w:rFonts w:cs="Traditional Arabic" w:hint="cs"/>
          <w:b/>
          <w:bCs/>
          <w:rtl/>
        </w:rPr>
        <w:t xml:space="preserve"> على خانة </w:t>
      </w:r>
      <w:r w:rsidR="002A7A9C">
        <w:rPr>
          <w:rFonts w:cs="Traditional Arabic"/>
          <w:b/>
          <w:bCs/>
        </w:rPr>
        <w:t xml:space="preserve">     </w:t>
      </w:r>
      <w:r w:rsidR="002A7A9C">
        <w:rPr>
          <w:rFonts w:cs="Traditional Arabic" w:hint="cs"/>
          <w:b/>
          <w:bCs/>
          <w:rtl/>
        </w:rPr>
        <w:t xml:space="preserve">و            </w:t>
      </w:r>
      <w:proofErr w:type="spellStart"/>
      <w:r w:rsidR="002A7A9C">
        <w:rPr>
          <w:rFonts w:cs="Traditional Arabic" w:hint="cs"/>
          <w:b/>
          <w:bCs/>
          <w:rtl/>
        </w:rPr>
        <w:t>و</w:t>
      </w:r>
      <w:proofErr w:type="spellEnd"/>
      <w:r w:rsidR="002A7A9C">
        <w:rPr>
          <w:rFonts w:cs="Traditional Arabic" w:hint="cs"/>
          <w:b/>
          <w:bCs/>
          <w:rtl/>
        </w:rPr>
        <w:t xml:space="preserve"> هي خانة الانطلاق.</w:t>
      </w:r>
    </w:p>
    <w:p w:rsidR="002A7A9C" w:rsidRDefault="002A7A9C" w:rsidP="002A7A9C">
      <w:pPr>
        <w:pStyle w:val="Paragraphedeliste"/>
        <w:numPr>
          <w:ilvl w:val="2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يقوم عمداء المجموعات بالتناوب برمي المكعب و تحريك </w:t>
      </w:r>
      <w:proofErr w:type="spellStart"/>
      <w:r>
        <w:rPr>
          <w:rFonts w:cs="Traditional Arabic" w:hint="cs"/>
          <w:b/>
          <w:bCs/>
          <w:rtl/>
        </w:rPr>
        <w:t>البيدق</w:t>
      </w:r>
      <w:proofErr w:type="spellEnd"/>
      <w:r>
        <w:rPr>
          <w:rFonts w:cs="Traditional Arabic" w:hint="cs"/>
          <w:b/>
          <w:bCs/>
          <w:rtl/>
        </w:rPr>
        <w:t xml:space="preserve"> حسب العدد الذي يظهر على الوجه الأعلى عند سقوط المكعب: </w:t>
      </w:r>
    </w:p>
    <w:p w:rsidR="000E3432" w:rsidRPr="002A7A9C" w:rsidRDefault="002A7A9C" w:rsidP="002A7A9C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5" type="#_x0000_t16" style="position:absolute;left:0;text-align:left;margin-left:6.7pt;margin-top:6.75pt;width:36.4pt;height:33pt;z-index:251671552">
            <v:textbox>
              <w:txbxContent>
                <w:p w:rsidR="002A7A9C" w:rsidRDefault="002A7A9C">
                  <w:r>
                    <w:rPr>
                      <w:rFonts w:hint="cs"/>
                      <w:rtl/>
                    </w:rPr>
                    <w:t>0</w:t>
                  </w:r>
                </w:p>
              </w:txbxContent>
            </v:textbox>
          </v:shape>
        </w:pict>
      </w:r>
      <w:r>
        <w:rPr>
          <w:rFonts w:cs="Traditional Arabic"/>
          <w:b/>
          <w:bCs/>
          <w:noProof/>
        </w:rPr>
        <w:pict>
          <v:shape id="_x0000_s1056" type="#_x0000_t16" style="position:absolute;left:0;text-align:left;margin-left:141.35pt;margin-top:2.25pt;width:36.4pt;height:33pt;z-index:251672576">
            <v:textbox>
              <w:txbxContent>
                <w:p w:rsidR="002A7A9C" w:rsidRDefault="002A7A9C">
                  <w:r>
                    <w:rPr>
                      <w:rFonts w:hint="cs"/>
                      <w:rtl/>
                    </w:rPr>
                    <w:t>1</w:t>
                  </w:r>
                </w:p>
              </w:txbxContent>
            </v:textbox>
          </v:shape>
        </w:pict>
      </w:r>
      <w:r>
        <w:rPr>
          <w:rFonts w:cs="Traditional Arabic"/>
          <w:b/>
          <w:bCs/>
          <w:noProof/>
        </w:rPr>
        <w:pict>
          <v:shape id="_x0000_s1054" type="#_x0000_t16" style="position:absolute;left:0;text-align:left;margin-left:386.6pt;margin-top:2.25pt;width:36.4pt;height:33pt;z-index:251670528">
            <v:textbox>
              <w:txbxContent>
                <w:p w:rsidR="002A7A9C" w:rsidRDefault="002A7A9C">
                  <w:r>
                    <w:rPr>
                      <w:rFonts w:hint="cs"/>
                      <w:rtl/>
                    </w:rPr>
                    <w:t>3</w:t>
                  </w:r>
                </w:p>
              </w:txbxContent>
            </v:textbox>
          </v:shape>
        </w:pict>
      </w:r>
      <w:r>
        <w:rPr>
          <w:rFonts w:cs="Traditional Arabic"/>
          <w:b/>
          <w:bCs/>
          <w:noProof/>
        </w:rPr>
        <w:pict>
          <v:shape id="_x0000_s1057" type="#_x0000_t16" style="position:absolute;left:0;text-align:left;margin-left:266.6pt;margin-top:2.25pt;width:36.4pt;height:33pt;z-index:251673600">
            <v:textbox>
              <w:txbxContent>
                <w:p w:rsidR="002A7A9C" w:rsidRDefault="002A7A9C">
                  <w:r>
                    <w:rPr>
                      <w:rFonts w:hint="cs"/>
                      <w:rtl/>
                    </w:rPr>
                    <w:t>2</w:t>
                  </w:r>
                </w:p>
              </w:txbxContent>
            </v:textbox>
          </v:shape>
        </w:pict>
      </w:r>
      <w:r w:rsidRPr="002A7A9C">
        <w:rPr>
          <w:rFonts w:cs="Traditional Arabic"/>
          <w:b/>
          <w:bCs/>
        </w:rPr>
        <w:t xml:space="preserve">                </w:t>
      </w:r>
    </w:p>
    <w:p w:rsidR="002A7A9C" w:rsidRDefault="002A7A9C" w:rsidP="002A7A9C">
      <w:pPr>
        <w:pStyle w:val="Paragraphedeliste"/>
        <w:bidi/>
        <w:ind w:left="2160"/>
        <w:rPr>
          <w:rFonts w:cs="Traditional Arabic" w:hint="cs"/>
          <w:b/>
          <w:bCs/>
          <w:rtl/>
        </w:rPr>
      </w:pPr>
    </w:p>
    <w:p w:rsidR="002A7A9C" w:rsidRDefault="002A7A9C" w:rsidP="002A7A9C">
      <w:pPr>
        <w:pStyle w:val="Paragraphedeliste"/>
        <w:bidi/>
        <w:ind w:left="2160"/>
        <w:rPr>
          <w:rFonts w:cs="Traditional Arabic" w:hint="cs"/>
          <w:b/>
          <w:bCs/>
          <w:rtl/>
        </w:rPr>
      </w:pPr>
    </w:p>
    <w:p w:rsidR="002A7A9C" w:rsidRDefault="004759E5" w:rsidP="004759E5">
      <w:pPr>
        <w:pStyle w:val="Paragraphedeliste"/>
        <w:bidi/>
        <w:ind w:left="2160"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09.7pt;margin-top:.4pt;width:87.75pt;height:52.55pt;z-index:251677696;mso-width-relative:margin;mso-height-relative:margin" strokecolor="white [3212]">
            <v:textbox>
              <w:txbxContent>
                <w:p w:rsidR="002A7A9C" w:rsidRDefault="002A7A9C" w:rsidP="004759E5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نحرك </w:t>
                  </w:r>
                  <w:proofErr w:type="spellStart"/>
                  <w:r>
                    <w:rPr>
                      <w:rFonts w:hint="cs"/>
                      <w:rtl/>
                    </w:rPr>
                    <w:t>البيدق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ب</w:t>
                  </w:r>
                  <w:r w:rsidR="004759E5">
                    <w:rPr>
                      <w:rFonts w:hint="cs"/>
                      <w:rtl/>
                    </w:rPr>
                    <w:t xml:space="preserve">خانة واحدة {مثـــــلا من 36 إلــــــــى 35}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2A7A9C">
        <w:rPr>
          <w:rFonts w:cs="Traditional Arabic"/>
          <w:b/>
          <w:bCs/>
          <w:noProof/>
        </w:rPr>
        <w:pict>
          <v:shape id="_x0000_s1061" type="#_x0000_t202" style="position:absolute;left:0;text-align:left;margin-left:-18.4pt;margin-top:.4pt;width:81.95pt;height:52.55pt;z-index:251678720;mso-width-relative:margin;mso-height-relative:margin" strokecolor="white [3212]">
            <v:textbox>
              <w:txbxContent>
                <w:p w:rsidR="002A7A9C" w:rsidRDefault="004759E5" w:rsidP="004759E5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يت</w:t>
                  </w:r>
                  <w:r w:rsidR="002A7A9C">
                    <w:rPr>
                      <w:rFonts w:hint="cs"/>
                      <w:rtl/>
                    </w:rPr>
                    <w:t xml:space="preserve">رك </w:t>
                  </w:r>
                  <w:proofErr w:type="spellStart"/>
                  <w:r w:rsidR="002A7A9C">
                    <w:rPr>
                      <w:rFonts w:hint="cs"/>
                      <w:rtl/>
                    </w:rPr>
                    <w:t>البيدق</w:t>
                  </w:r>
                  <w:proofErr w:type="spellEnd"/>
                  <w:r w:rsidR="002A7A9C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في مكانـــــــــــــــه</w:t>
                  </w:r>
                </w:p>
              </w:txbxContent>
            </v:textbox>
          </v:shape>
        </w:pict>
      </w:r>
      <w:r w:rsidR="002A7A9C">
        <w:rPr>
          <w:rFonts w:cs="Traditional Arabic"/>
          <w:b/>
          <w:bCs/>
          <w:noProof/>
        </w:rPr>
        <w:pict>
          <v:shape id="_x0000_s1059" type="#_x0000_t202" style="position:absolute;left:0;text-align:left;margin-left:236.4pt;margin-top:.4pt;width:81.95pt;height:52.55pt;z-index:251676672;mso-width-relative:margin;mso-height-relative:margin" strokecolor="white [3212]">
            <v:textbox>
              <w:txbxContent>
                <w:p w:rsidR="002A7A9C" w:rsidRDefault="004759E5" w:rsidP="004759E5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نحرك </w:t>
                  </w:r>
                  <w:proofErr w:type="spellStart"/>
                  <w:r>
                    <w:rPr>
                      <w:rFonts w:hint="cs"/>
                      <w:rtl/>
                    </w:rPr>
                    <w:t>البيـــــــدق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بخانتين {مثلا من 36 إلـــــــى 34}</w:t>
                  </w:r>
                </w:p>
              </w:txbxContent>
            </v:textbox>
          </v:shape>
        </w:pict>
      </w:r>
      <w:r w:rsidR="002A7A9C" w:rsidRPr="002A7A9C">
        <w:rPr>
          <w:rFonts w:cs="Traditional Arabic"/>
          <w:b/>
          <w:bCs/>
          <w:noProof/>
          <w:lang w:eastAsia="en-US"/>
        </w:rPr>
        <w:pict>
          <v:shape id="_x0000_s1058" type="#_x0000_t202" style="position:absolute;left:0;text-align:left;margin-left:364.1pt;margin-top:.4pt;width:81.95pt;height:52.55pt;z-index:251675648;mso-width-relative:margin;mso-height-relative:margin" strokecolor="white [3212]">
            <v:textbox>
              <w:txbxContent>
                <w:p w:rsidR="002A7A9C" w:rsidRDefault="002A7A9C" w:rsidP="002A7A9C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نحرك </w:t>
                  </w:r>
                  <w:proofErr w:type="spellStart"/>
                  <w:r>
                    <w:rPr>
                      <w:rFonts w:hint="cs"/>
                      <w:rtl/>
                    </w:rPr>
                    <w:t>البيدق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ب 3 خانات {مثلا من 36 إلى 33} </w:t>
                  </w:r>
                </w:p>
              </w:txbxContent>
            </v:textbox>
          </v:shape>
        </w:pict>
      </w:r>
    </w:p>
    <w:p w:rsidR="004759E5" w:rsidRDefault="004759E5" w:rsidP="004759E5">
      <w:pPr>
        <w:pStyle w:val="Paragraphedeliste"/>
        <w:bidi/>
        <w:ind w:left="2160"/>
        <w:rPr>
          <w:rFonts w:cs="Traditional Arabic" w:hint="cs"/>
          <w:b/>
          <w:bCs/>
          <w:rtl/>
        </w:rPr>
      </w:pPr>
    </w:p>
    <w:p w:rsidR="004759E5" w:rsidRDefault="004759E5" w:rsidP="004759E5">
      <w:pPr>
        <w:pStyle w:val="Paragraphedeliste"/>
        <w:bidi/>
        <w:ind w:left="2160"/>
        <w:rPr>
          <w:rFonts w:cs="Traditional Arabic" w:hint="cs"/>
          <w:b/>
          <w:bCs/>
          <w:rtl/>
        </w:rPr>
      </w:pPr>
    </w:p>
    <w:p w:rsidR="004759E5" w:rsidRDefault="004759E5" w:rsidP="004759E5">
      <w:pPr>
        <w:pStyle w:val="Paragraphedeliste"/>
        <w:bidi/>
        <w:ind w:left="2160"/>
        <w:rPr>
          <w:rFonts w:cs="Traditional Arabic" w:hint="cs"/>
          <w:b/>
          <w:bCs/>
          <w:rtl/>
        </w:rPr>
      </w:pPr>
    </w:p>
    <w:p w:rsidR="004759E5" w:rsidRDefault="004759E5" w:rsidP="004759E5">
      <w:pPr>
        <w:pStyle w:val="Paragraphedeliste"/>
        <w:numPr>
          <w:ilvl w:val="0"/>
          <w:numId w:val="9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تكون المجموعة الفائزة هي المجموعة التي توصل </w:t>
      </w:r>
      <w:proofErr w:type="spellStart"/>
      <w:r>
        <w:rPr>
          <w:rFonts w:cs="Traditional Arabic" w:hint="cs"/>
          <w:b/>
          <w:bCs/>
          <w:rtl/>
        </w:rPr>
        <w:t>بيدقها</w:t>
      </w:r>
      <w:proofErr w:type="spellEnd"/>
      <w:r>
        <w:rPr>
          <w:rFonts w:cs="Traditional Arabic" w:hint="cs"/>
          <w:b/>
          <w:bCs/>
          <w:rtl/>
        </w:rPr>
        <w:t xml:space="preserve"> إلى خانة 24 قبل المجموعات الأخرى.</w:t>
      </w:r>
    </w:p>
    <w:p w:rsidR="004759E5" w:rsidRPr="003A1802" w:rsidRDefault="004759E5" w:rsidP="004759E5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3A1802">
        <w:rPr>
          <w:rFonts w:cs="Traditional Arabic" w:hint="cs"/>
          <w:b/>
          <w:bCs/>
          <w:color w:val="4BACC6" w:themeColor="accent5"/>
          <w:rtl/>
        </w:rPr>
        <w:t xml:space="preserve">ج </w:t>
      </w:r>
      <w:r w:rsidRPr="003A1802">
        <w:rPr>
          <w:rFonts w:cs="Traditional Arabic"/>
          <w:b/>
          <w:bCs/>
          <w:color w:val="4BACC6" w:themeColor="accent5"/>
          <w:rtl/>
        </w:rPr>
        <w:t>–</w:t>
      </w:r>
      <w:r w:rsidRPr="003A1802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الاستثمار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الجماعي:</w:t>
      </w:r>
    </w:p>
    <w:p w:rsidR="004759E5" w:rsidRDefault="004759E5" w:rsidP="004759E5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تعاد</w:t>
      </w:r>
      <w:proofErr w:type="gramEnd"/>
      <w:r>
        <w:rPr>
          <w:rFonts w:cs="Traditional Arabic" w:hint="cs"/>
          <w:b/>
          <w:bCs/>
          <w:rtl/>
        </w:rPr>
        <w:t xml:space="preserve"> مناقشة اللعبة بعد الانتهاء منها لاستدراج المتعلمين إلى أن: </w:t>
      </w:r>
    </w:p>
    <w:p w:rsidR="004759E5" w:rsidRDefault="004759E5" w:rsidP="004759E5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تحريك </w:t>
      </w:r>
      <w:proofErr w:type="spellStart"/>
      <w:r>
        <w:rPr>
          <w:rFonts w:cs="Traditional Arabic" w:hint="cs"/>
          <w:b/>
          <w:bCs/>
          <w:rtl/>
        </w:rPr>
        <w:t>البيدق</w:t>
      </w:r>
      <w:proofErr w:type="spellEnd"/>
      <w:r>
        <w:rPr>
          <w:rFonts w:cs="Traditional Arabic" w:hint="cs"/>
          <w:b/>
          <w:bCs/>
          <w:rtl/>
        </w:rPr>
        <w:t xml:space="preserve"> كان يتم بطرح 3 أو 2 أو 1 أو 0 مع إجراء بعض عمليات طرح: ... ؛ 33 = 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36 </w:t>
      </w:r>
    </w:p>
    <w:p w:rsidR="004759E5" w:rsidRDefault="004759E5" w:rsidP="004759E5">
      <w:pPr>
        <w:bidi/>
        <w:ind w:left="36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أي </w:t>
      </w:r>
      <w:proofErr w:type="gramStart"/>
      <w:r>
        <w:rPr>
          <w:rFonts w:cs="Traditional Arabic" w:hint="cs"/>
          <w:b/>
          <w:bCs/>
          <w:rtl/>
        </w:rPr>
        <w:t>بالعد</w:t>
      </w:r>
      <w:proofErr w:type="gramEnd"/>
      <w:r>
        <w:rPr>
          <w:rFonts w:cs="Traditional Arabic" w:hint="cs"/>
          <w:b/>
          <w:bCs/>
          <w:rtl/>
        </w:rPr>
        <w:t xml:space="preserve"> التناقصي ب 3 أو 2 أو 1 من 36 إلى 24.</w:t>
      </w:r>
    </w:p>
    <w:p w:rsidR="004759E5" w:rsidRPr="003A1802" w:rsidRDefault="004759E5" w:rsidP="004759E5">
      <w:pPr>
        <w:bidi/>
        <w:rPr>
          <w:rFonts w:cs="Traditional Arabic" w:hint="cs"/>
          <w:b/>
          <w:bCs/>
          <w:color w:val="FF0000"/>
          <w:u w:val="single"/>
          <w:rtl/>
        </w:rPr>
      </w:pPr>
      <w:r w:rsidRPr="003A1802">
        <w:rPr>
          <w:rFonts w:cs="Traditional Arabic" w:hint="cs"/>
          <w:b/>
          <w:bCs/>
          <w:color w:val="FF0000"/>
          <w:u w:val="single"/>
          <w:rtl/>
        </w:rPr>
        <w:lastRenderedPageBreak/>
        <w:t xml:space="preserve">الحصة الثانية: </w:t>
      </w:r>
      <w:proofErr w:type="gramStart"/>
      <w:r w:rsidRPr="003A1802">
        <w:rPr>
          <w:rFonts w:cs="Traditional Arabic" w:hint="cs"/>
          <w:b/>
          <w:bCs/>
          <w:color w:val="FF0000"/>
          <w:u w:val="single"/>
          <w:rtl/>
        </w:rPr>
        <w:t>أنشطة</w:t>
      </w:r>
      <w:proofErr w:type="gramEnd"/>
      <w:r w:rsidRPr="003A1802">
        <w:rPr>
          <w:rFonts w:cs="Traditional Arabic" w:hint="cs"/>
          <w:b/>
          <w:bCs/>
          <w:color w:val="FF0000"/>
          <w:u w:val="single"/>
          <w:rtl/>
        </w:rPr>
        <w:t xml:space="preserve"> التقويم.</w:t>
      </w:r>
    </w:p>
    <w:p w:rsidR="004759E5" w:rsidRDefault="004759E5" w:rsidP="004759E5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حساب</w:t>
      </w:r>
      <w:proofErr w:type="gramEnd"/>
      <w:r>
        <w:rPr>
          <w:rFonts w:cs="Traditional Arabic" w:hint="cs"/>
          <w:b/>
          <w:bCs/>
          <w:rtl/>
        </w:rPr>
        <w:t xml:space="preserve"> سريع: </w:t>
      </w:r>
      <w:r w:rsidR="00CD136E">
        <w:rPr>
          <w:rFonts w:cs="Traditional Arabic" w:hint="cs"/>
          <w:b/>
          <w:bCs/>
          <w:rtl/>
        </w:rPr>
        <w:t xml:space="preserve">مقارنة أعداد أصغر من 10000 </w:t>
      </w:r>
    </w:p>
    <w:p w:rsidR="00CD136E" w:rsidRDefault="00CD136E" w:rsidP="00CD136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حدد العدد الأكبر من بين : 1001 و 985   ؛    873 و 2000   ؛   99 و 102 </w:t>
      </w:r>
    </w:p>
    <w:p w:rsidR="00CD136E" w:rsidRPr="003A1802" w:rsidRDefault="00CD136E" w:rsidP="00CD136E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3A1802">
        <w:rPr>
          <w:rFonts w:cs="Traditional Arabic" w:hint="cs"/>
          <w:b/>
          <w:bCs/>
          <w:color w:val="4BACC6" w:themeColor="accent5"/>
          <w:rtl/>
        </w:rPr>
        <w:t>النشاط 1 {كراسة التلميذ ص 49}</w:t>
      </w:r>
    </w:p>
    <w:p w:rsidR="00CD136E" w:rsidRDefault="00CD136E" w:rsidP="00CD136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المطلوب هو : - تعرف وضعية طرح</w:t>
      </w:r>
    </w:p>
    <w:p w:rsidR="00CD136E" w:rsidRDefault="00CD136E" w:rsidP="00CD136E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تحديد</w:t>
      </w:r>
      <w:proofErr w:type="gramEnd"/>
      <w:r>
        <w:rPr>
          <w:rFonts w:cs="Traditional Arabic" w:hint="cs"/>
          <w:b/>
          <w:bCs/>
          <w:rtl/>
        </w:rPr>
        <w:t xml:space="preserve"> العملية التي تمكن من حساب الفرق بين القطعتين المستقيمتين أي: 13 = ؟ + 10  أو  ؟ = 10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13 </w:t>
      </w:r>
    </w:p>
    <w:p w:rsidR="00CD136E" w:rsidRDefault="00CD136E" w:rsidP="00CD136E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يمكن</w:t>
      </w:r>
      <w:proofErr w:type="gramEnd"/>
      <w:r>
        <w:rPr>
          <w:rFonts w:cs="Traditional Arabic" w:hint="cs"/>
          <w:b/>
          <w:bCs/>
          <w:rtl/>
        </w:rPr>
        <w:t xml:space="preserve"> - أثناء التصحيح - تحديد الفرق على الرسم و استدراج المتعلمين إلى استنساخ أن الفرق هو العدد الذي نضيفه إلى العدد الأصغر لنحصل على العدد الأكبر.</w:t>
      </w:r>
    </w:p>
    <w:p w:rsidR="00CD136E" w:rsidRPr="003A1802" w:rsidRDefault="00CD136E" w:rsidP="00CD136E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2 {ص 49} </w:t>
      </w:r>
    </w:p>
    <w:p w:rsidR="00CD136E" w:rsidRDefault="00CD136E" w:rsidP="00CD136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المتعلم مطالب بترجمة ثلاث وضعيات إلى عمليات محددة بدقة:</w:t>
      </w:r>
    </w:p>
    <w:p w:rsidR="00CD136E" w:rsidRDefault="00CD136E" w:rsidP="00CD136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45 = 15 + 30        ؛         15 = 30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45              ؛           30 = 15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45 </w:t>
      </w:r>
    </w:p>
    <w:p w:rsidR="00CD136E" w:rsidRDefault="00CD136E" w:rsidP="00CD136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ينبغي استدراج المتعلمين إلى استنساخ أن كل عملية جمع تقابلها عمليتي طرح </w:t>
      </w:r>
      <w:proofErr w:type="gramStart"/>
      <w:r>
        <w:rPr>
          <w:rFonts w:cs="Traditional Arabic" w:hint="cs"/>
          <w:b/>
          <w:bCs/>
          <w:rtl/>
        </w:rPr>
        <w:t>أي :</w:t>
      </w:r>
      <w:proofErr w:type="gramEnd"/>
    </w:p>
    <w:p w:rsidR="00CD136E" w:rsidRDefault="00CD136E" w:rsidP="00CD136E">
      <w:p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إذا كان </w:t>
      </w:r>
      <w:r>
        <w:rPr>
          <w:rFonts w:cs="Traditional Arabic"/>
          <w:b/>
          <w:bCs/>
        </w:rPr>
        <w:t xml:space="preserve">a + b = </w:t>
      </w:r>
      <w:proofErr w:type="gramStart"/>
      <w:r>
        <w:rPr>
          <w:rFonts w:cs="Traditional Arabic"/>
          <w:b/>
          <w:bCs/>
        </w:rPr>
        <w:t>c           :</w:t>
      </w:r>
      <w:proofErr w:type="gramEnd"/>
    </w:p>
    <w:p w:rsidR="00CD136E" w:rsidRDefault="00CD136E" w:rsidP="00CD136E">
      <w:pPr>
        <w:bidi/>
        <w:rPr>
          <w:rFonts w:cs="Traditional Arabic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فإن :</w:t>
      </w:r>
      <w:proofErr w:type="gramEnd"/>
      <w:r>
        <w:rPr>
          <w:rFonts w:cs="Traditional Arabic" w:hint="cs"/>
          <w:b/>
          <w:bCs/>
          <w:rtl/>
        </w:rPr>
        <w:t xml:space="preserve"> </w:t>
      </w:r>
      <w:r w:rsidR="00191756">
        <w:rPr>
          <w:rFonts w:cs="Traditional Arabic"/>
          <w:b/>
          <w:bCs/>
        </w:rPr>
        <w:t xml:space="preserve">c – a = b              </w:t>
      </w:r>
    </w:p>
    <w:p w:rsidR="00191756" w:rsidRDefault="00191756" w:rsidP="00191756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c – b = a                    </w:t>
      </w:r>
    </w:p>
    <w:p w:rsidR="00191756" w:rsidRDefault="00191756" w:rsidP="0019175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وهذا الاستنتاج سيساعد المتعلمين على حل الوضعية الموالية.</w:t>
      </w:r>
    </w:p>
    <w:p w:rsidR="00191756" w:rsidRPr="003A1802" w:rsidRDefault="00191756" w:rsidP="00191756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3 {ص 49} </w:t>
      </w:r>
    </w:p>
    <w:p w:rsidR="00191756" w:rsidRDefault="00191756" w:rsidP="0019175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يتحقق الأستاذ{ة} من فهم المتعلمين للمطلوب و يتأكد في أول الأمر من ربطهم لكلمة أغلى بأكبر الثمنين، و أرخص بأصغر الثمنين فيتعرفون</w:t>
      </w:r>
      <w:r>
        <w:rPr>
          <w:rFonts w:cs="Traditional Arabic"/>
          <w:b/>
          <w:bCs/>
        </w:rPr>
        <w:t xml:space="preserve"> </w:t>
      </w:r>
      <w:r>
        <w:rPr>
          <w:rFonts w:cs="Traditional Arabic" w:hint="cs"/>
          <w:b/>
          <w:bCs/>
          <w:rtl/>
        </w:rPr>
        <w:t xml:space="preserve">بعد ذلك أن الوضعية </w:t>
      </w:r>
      <w:proofErr w:type="spellStart"/>
      <w:r>
        <w:rPr>
          <w:rFonts w:cs="Traditional Arabic" w:hint="cs"/>
          <w:b/>
          <w:bCs/>
          <w:rtl/>
        </w:rPr>
        <w:t>طرحية</w:t>
      </w:r>
      <w:proofErr w:type="spellEnd"/>
      <w:r>
        <w:rPr>
          <w:rFonts w:cs="Traditional Arabic" w:hint="cs"/>
          <w:b/>
          <w:bCs/>
          <w:rtl/>
        </w:rPr>
        <w:t xml:space="preserve"> و ينجزون العملية في كل حالة.</w:t>
      </w:r>
    </w:p>
    <w:p w:rsidR="00191756" w:rsidRDefault="00191756" w:rsidP="0019175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إذا اشترت عائشة أغلى لعبة سيبقى عندها </w:t>
      </w:r>
      <w:proofErr w:type="gramStart"/>
      <w:r>
        <w:rPr>
          <w:rFonts w:cs="Traditional Arabic" w:hint="cs"/>
          <w:b/>
          <w:bCs/>
          <w:rtl/>
        </w:rPr>
        <w:t>بالدرهم :</w:t>
      </w:r>
      <w:proofErr w:type="gramEnd"/>
      <w:r>
        <w:rPr>
          <w:rFonts w:cs="Traditional Arabic" w:hint="cs"/>
          <w:b/>
          <w:bCs/>
          <w:rtl/>
        </w:rPr>
        <w:t xml:space="preserve"> 80 = 65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145 </w:t>
      </w:r>
    </w:p>
    <w:p w:rsidR="00191756" w:rsidRDefault="00191756" w:rsidP="0019175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إذا اشترت أرخص لعبة سيبقى عندها </w:t>
      </w:r>
      <w:proofErr w:type="gramStart"/>
      <w:r>
        <w:rPr>
          <w:rFonts w:cs="Traditional Arabic" w:hint="cs"/>
          <w:b/>
          <w:bCs/>
          <w:rtl/>
        </w:rPr>
        <w:t>بالدرهم :</w:t>
      </w:r>
      <w:proofErr w:type="gramEnd"/>
      <w:r>
        <w:rPr>
          <w:rFonts w:cs="Traditional Arabic" w:hint="cs"/>
          <w:b/>
          <w:bCs/>
          <w:rtl/>
        </w:rPr>
        <w:t xml:space="preserve">      120 = 25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145 </w:t>
      </w:r>
      <w:r w:rsidRPr="00191756">
        <w:rPr>
          <w:rFonts w:cs="Traditional Arabic"/>
          <w:b/>
          <w:bCs/>
        </w:rPr>
        <w:t xml:space="preserve"> </w:t>
      </w:r>
    </w:p>
    <w:p w:rsidR="00191756" w:rsidRPr="003A1802" w:rsidRDefault="00191756" w:rsidP="003A1802">
      <w:pPr>
        <w:bidi/>
        <w:rPr>
          <w:rFonts w:cs="Traditional Arabic" w:hint="cs"/>
          <w:b/>
          <w:bCs/>
          <w:color w:val="4BACC6" w:themeColor="accent5"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4 {ص 49}</w:t>
      </w:r>
    </w:p>
    <w:p w:rsidR="00191756" w:rsidRPr="003A1802" w:rsidRDefault="00191756" w:rsidP="003A1802">
      <w:pPr>
        <w:bidi/>
        <w:rPr>
          <w:rFonts w:cs="Traditional Arabic" w:hint="cs"/>
          <w:b/>
          <w:bCs/>
        </w:rPr>
      </w:pPr>
      <w:r w:rsidRPr="003A1802">
        <w:rPr>
          <w:rFonts w:cs="Traditional Arabic" w:hint="cs"/>
          <w:b/>
          <w:bCs/>
          <w:rtl/>
        </w:rPr>
        <w:t>يهدف النشاط إلى التأكد من قدرة المتعلمين على تعرف</w:t>
      </w:r>
      <w:proofErr w:type="gramStart"/>
      <w:r w:rsidR="003A1802">
        <w:rPr>
          <w:rFonts w:cs="Traditional Arabic" w:hint="cs"/>
          <w:b/>
          <w:bCs/>
          <w:rtl/>
        </w:rPr>
        <w:t>،</w:t>
      </w:r>
      <w:r w:rsidRPr="003A1802">
        <w:rPr>
          <w:rFonts w:cs="Traditional Arabic" w:hint="cs"/>
          <w:b/>
          <w:bCs/>
          <w:rtl/>
        </w:rPr>
        <w:t>من</w:t>
      </w:r>
      <w:proofErr w:type="gramEnd"/>
      <w:r w:rsidRPr="003A1802">
        <w:rPr>
          <w:rFonts w:cs="Traditional Arabic" w:hint="cs"/>
          <w:b/>
          <w:bCs/>
          <w:rtl/>
        </w:rPr>
        <w:t xml:space="preserve"> بين 3 أعداد معلومة و مختارة بحيث يكون أحد هذه الأعداد مجموع الأعداد الأخرى.</w:t>
      </w:r>
    </w:p>
    <w:p w:rsidR="00191756" w:rsidRDefault="00191756" w:rsidP="0019175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المجموع</w:t>
      </w:r>
      <w:proofErr w:type="gramEnd"/>
      <w:r>
        <w:rPr>
          <w:rFonts w:cs="Traditional Arabic" w:hint="cs"/>
          <w:b/>
          <w:bCs/>
          <w:rtl/>
        </w:rPr>
        <w:t xml:space="preserve"> و الحدين إذا أراد بناء عملية جمع.</w:t>
      </w:r>
    </w:p>
    <w:p w:rsidR="00191756" w:rsidRDefault="006E7F1E" w:rsidP="0019175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المطروح</w:t>
      </w:r>
      <w:proofErr w:type="gramEnd"/>
      <w:r>
        <w:rPr>
          <w:rFonts w:cs="Traditional Arabic" w:hint="cs"/>
          <w:b/>
          <w:bCs/>
          <w:rtl/>
        </w:rPr>
        <w:t xml:space="preserve"> منه {العدد الأكبر} و المطروح {العدد الأصغر} و الفرق إذا أراد بناء عمليات طرح كما هو مطلوب في النشاط.</w:t>
      </w:r>
    </w:p>
    <w:p w:rsidR="006E7F1E" w:rsidRPr="006E7F1E" w:rsidRDefault="006E7F1E" w:rsidP="006E7F1E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  <w:noProof/>
        </w:rPr>
        <w:pict>
          <v:rect id="_x0000_s1062" style="position:absolute;left:0;text-align:left;margin-left:184.1pt;margin-top:3.35pt;width:108.75pt;height:22.5pt;z-index:251679744">
            <v:textbox>
              <w:txbxContent>
                <w:p w:rsidR="006E7F1E" w:rsidRDefault="006E7F1E" w:rsidP="006E7F1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30  ؛  50  ؛  80</w:t>
                  </w:r>
                </w:p>
              </w:txbxContent>
            </v:textbox>
          </v:rect>
        </w:pict>
      </w:r>
    </w:p>
    <w:p w:rsidR="00191756" w:rsidRDefault="00B96CFF" w:rsidP="00191756">
      <w:p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noProof/>
          <w:rtl/>
        </w:rPr>
        <w:pict>
          <v:rect id="_x0000_s1063" style="position:absolute;left:0;text-align:left;margin-left:292.85pt;margin-top:12.05pt;width:102.75pt;height:22.5pt;z-index:251680768">
            <v:textbox>
              <w:txbxContent>
                <w:p w:rsidR="006E7F1E" w:rsidRDefault="006E7F1E" w:rsidP="006E7F1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50 = 30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80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64" style="position:absolute;left:0;text-align:left;margin-left:85.1pt;margin-top:12.05pt;width:99pt;height:22.5pt;z-index:251681792">
            <v:textbox>
              <w:txbxContent>
                <w:p w:rsidR="006E7F1E" w:rsidRPr="006E7F1E" w:rsidRDefault="006E7F1E" w:rsidP="006E7F1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30 = 50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80</w:t>
                  </w:r>
                </w:p>
              </w:txbxContent>
            </v:textbox>
          </v:rect>
        </w:pict>
      </w:r>
      <w:r w:rsidR="00191756">
        <w:rPr>
          <w:rFonts w:cs="Traditional Arabic"/>
          <w:b/>
          <w:bCs/>
        </w:rPr>
        <w:t xml:space="preserve">  </w:t>
      </w:r>
    </w:p>
    <w:p w:rsidR="00191756" w:rsidRDefault="00B96CFF" w:rsidP="006E7F1E">
      <w:pPr>
        <w:bidi/>
        <w:jc w:val="center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66" style="position:absolute;left:0;text-align:left;margin-left:292.85pt;margin-top:50pt;width:102.75pt;height:21.75pt;z-index:251683840">
            <v:textbox style="mso-next-textbox:#_x0000_s1066">
              <w:txbxContent>
                <w:p w:rsidR="006E7F1E" w:rsidRDefault="00B96CFF" w:rsidP="006E7F1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60 = 40 - 100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68" style="position:absolute;left:0;text-align:left;margin-left:292.85pt;margin-top:104pt;width:102.75pt;height:21.75pt;z-index:251685888">
            <v:textbox>
              <w:txbxContent>
                <w:p w:rsidR="00B96CFF" w:rsidRDefault="00B96CFF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300=700-1000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65" style="position:absolute;left:0;text-align:left;margin-left:85.1pt;margin-top:50pt;width:99pt;height:21.75pt;z-index:251682816">
            <v:textbox style="mso-next-textbox:#_x0000_s1065">
              <w:txbxContent>
                <w:p w:rsidR="006E7F1E" w:rsidRPr="00B96CFF" w:rsidRDefault="00B96CFF" w:rsidP="00B96CFF">
                  <w:r>
                    <w:rPr>
                      <w:rFonts w:hint="cs"/>
                      <w:rtl/>
                    </w:rPr>
                    <w:t>40 = 60 - 100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69" style="position:absolute;left:0;text-align:left;margin-left:85.1pt;margin-top:104pt;width:99pt;height:21.75pt;z-index:251686912">
            <v:textbox>
              <w:txbxContent>
                <w:p w:rsidR="00B96CFF" w:rsidRDefault="00B96CFF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700 = 300 - 1000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67" style="position:absolute;left:0;text-align:left;margin-left:184.1pt;margin-top:28.25pt;width:108.75pt;height:21.75pt;z-index:251684864">
            <v:textbox style="mso-next-textbox:#_x0000_s1067">
              <w:txbxContent>
                <w:p w:rsidR="006E7F1E" w:rsidRPr="00B96CFF" w:rsidRDefault="00B96CFF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40 ؛ 60 ؛ 100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70" style="position:absolute;left:0;text-align:left;margin-left:184.1pt;margin-top:82.25pt;width:108.75pt;height:21.75pt;z-index:251687936">
            <v:textbox>
              <w:txbxContent>
                <w:p w:rsidR="00B96CFF" w:rsidRDefault="00B96CFF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1000 ؛ 700 ؛ 300</w:t>
                  </w:r>
                </w:p>
              </w:txbxContent>
            </v:textbox>
          </v:rect>
        </w:pict>
      </w: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3A1802" w:rsidRDefault="003A1802" w:rsidP="003A1802">
      <w:pPr>
        <w:bidi/>
        <w:jc w:val="center"/>
        <w:rPr>
          <w:rFonts w:cs="Traditional Arabic" w:hint="cs"/>
          <w:b/>
          <w:bCs/>
          <w:rtl/>
        </w:rPr>
      </w:pPr>
    </w:p>
    <w:p w:rsidR="003A1802" w:rsidRDefault="003A1802" w:rsidP="003A1802">
      <w:pPr>
        <w:bidi/>
        <w:jc w:val="center"/>
        <w:rPr>
          <w:rFonts w:cs="Traditional Arabic" w:hint="cs"/>
          <w:b/>
          <w:bCs/>
          <w:rtl/>
        </w:rPr>
      </w:pPr>
    </w:p>
    <w:p w:rsidR="00B96CFF" w:rsidRPr="003A1802" w:rsidRDefault="00B96CFF" w:rsidP="00B96CFF">
      <w:pPr>
        <w:bidi/>
        <w:ind w:left="360"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lastRenderedPageBreak/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5 {ص 50}</w:t>
      </w:r>
    </w:p>
    <w:p w:rsidR="00B96CFF" w:rsidRDefault="00B96CFF" w:rsidP="00B96CFF">
      <w:pPr>
        <w:bidi/>
        <w:ind w:left="36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تحديد البطاقات التي تحمل نفس الفرق و تلوينها . وهذه البطاقات </w:t>
      </w:r>
      <w:proofErr w:type="gramStart"/>
      <w:r>
        <w:rPr>
          <w:rFonts w:cs="Traditional Arabic" w:hint="cs"/>
          <w:b/>
          <w:bCs/>
          <w:rtl/>
        </w:rPr>
        <w:t>هي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B96CFF" w:rsidRPr="00B96CFF" w:rsidRDefault="003A1802" w:rsidP="00B96CFF">
      <w:pPr>
        <w:bidi/>
        <w:ind w:left="360"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</w:rPr>
        <w:pict>
          <v:rect id="_x0000_s1073" style="position:absolute;left:0;text-align:left;margin-left:187.85pt;margin-top:9.3pt;width:99pt;height:21.75pt;z-index:251691008">
            <v:textbox>
              <w:txbxContent>
                <w:p w:rsidR="00B96CFF" w:rsidRDefault="00ED794D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35 = 60 - 95</w:t>
                  </w:r>
                </w:p>
              </w:txbxContent>
            </v:textbox>
          </v:rect>
        </w:pict>
      </w:r>
    </w:p>
    <w:p w:rsidR="00B96CFF" w:rsidRDefault="003A1802" w:rsidP="00B96CFF">
      <w:pPr>
        <w:bidi/>
        <w:jc w:val="center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71" style="position:absolute;left:0;text-align:left;margin-left:53.6pt;margin-top:12.65pt;width:114.75pt;height:21.75pt;z-index:251688960">
            <v:textbox>
              <w:txbxContent>
                <w:p w:rsidR="00B96CFF" w:rsidRDefault="00ED794D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{5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60}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{5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95}</w:t>
                  </w:r>
                </w:p>
              </w:txbxContent>
            </v:textbox>
          </v:rect>
        </w:pict>
      </w:r>
      <w:r>
        <w:rPr>
          <w:rFonts w:cs="Traditional Arabic"/>
          <w:b/>
          <w:bCs/>
          <w:noProof/>
        </w:rPr>
        <w:pict>
          <v:rect id="_x0000_s1072" style="position:absolute;left:0;text-align:left;margin-left:298.85pt;margin-top:6.65pt;width:126pt;height:21.75pt;z-index:251689984">
            <v:textbox>
              <w:txbxContent>
                <w:p w:rsidR="00B96CFF" w:rsidRDefault="00ED794D" w:rsidP="00B96CF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{30 + 60}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{30+ 95}</w:t>
                  </w:r>
                </w:p>
              </w:txbxContent>
            </v:textbox>
          </v:rect>
        </w:pict>
      </w:r>
    </w:p>
    <w:p w:rsidR="00B96CFF" w:rsidRDefault="00B96CFF" w:rsidP="00B96CFF">
      <w:pPr>
        <w:bidi/>
        <w:jc w:val="center"/>
        <w:rPr>
          <w:rFonts w:cs="Traditional Arabic" w:hint="cs"/>
          <w:b/>
          <w:bCs/>
          <w:rtl/>
        </w:rPr>
      </w:pPr>
    </w:p>
    <w:p w:rsidR="003A1802" w:rsidRDefault="003A1802" w:rsidP="00ED794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74" style="position:absolute;left:0;text-align:left;margin-left:168.35pt;margin-top:9.65pt;width:124.5pt;height:21.75pt;z-index:251692032">
            <v:textbox>
              <w:txbxContent>
                <w:p w:rsidR="00ED794D" w:rsidRDefault="00ED794D" w:rsidP="00ED794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{40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60}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{40 </w:t>
                  </w:r>
                  <w:r>
                    <w:rPr>
                      <w:rtl/>
                    </w:rPr>
                    <w:t>–</w:t>
                  </w:r>
                  <w:r>
                    <w:rPr>
                      <w:rFonts w:hint="cs"/>
                      <w:rtl/>
                    </w:rPr>
                    <w:t xml:space="preserve"> 95} </w:t>
                  </w:r>
                </w:p>
              </w:txbxContent>
            </v:textbox>
          </v:rect>
        </w:pict>
      </w:r>
    </w:p>
    <w:p w:rsidR="003A1802" w:rsidRDefault="003A1802" w:rsidP="003A1802">
      <w:pPr>
        <w:bidi/>
        <w:rPr>
          <w:rFonts w:cs="Traditional Arabic" w:hint="cs"/>
          <w:b/>
          <w:bCs/>
          <w:rtl/>
        </w:rPr>
      </w:pPr>
    </w:p>
    <w:p w:rsidR="003A1802" w:rsidRDefault="003A1802" w:rsidP="003A1802">
      <w:pPr>
        <w:bidi/>
        <w:rPr>
          <w:rFonts w:cs="Traditional Arabic" w:hint="cs"/>
          <w:b/>
          <w:bCs/>
          <w:rtl/>
        </w:rPr>
      </w:pPr>
    </w:p>
    <w:p w:rsidR="00B96CFF" w:rsidRDefault="00ED794D" w:rsidP="003A1802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و هذا النشاط يتيح للأستاذ فرصة التأكد من استيعاب المتعلمين لخاصيتين أساسيتين للطرح {إضافة و طرح نفس العدد من حدي عملية طرح...}.</w:t>
      </w:r>
    </w:p>
    <w:p w:rsidR="00ED794D" w:rsidRPr="003A1802" w:rsidRDefault="00ED794D" w:rsidP="00ED794D">
      <w:pPr>
        <w:bidi/>
        <w:rPr>
          <w:rFonts w:cs="Traditional Arabic" w:hint="cs"/>
          <w:b/>
          <w:bCs/>
          <w:color w:val="FF0000"/>
          <w:u w:val="single"/>
          <w:rtl/>
        </w:rPr>
      </w:pPr>
      <w:proofErr w:type="gramStart"/>
      <w:r w:rsidRPr="003A1802">
        <w:rPr>
          <w:rFonts w:cs="Traditional Arabic" w:hint="cs"/>
          <w:b/>
          <w:bCs/>
          <w:color w:val="FF0000"/>
          <w:u w:val="single"/>
          <w:rtl/>
        </w:rPr>
        <w:t>الحصة</w:t>
      </w:r>
      <w:proofErr w:type="gramEnd"/>
      <w:r w:rsidRPr="003A1802">
        <w:rPr>
          <w:rFonts w:cs="Traditional Arabic" w:hint="cs"/>
          <w:b/>
          <w:bCs/>
          <w:color w:val="FF0000"/>
          <w:u w:val="single"/>
          <w:rtl/>
        </w:rPr>
        <w:t xml:space="preserve"> الثالثة: أنشطة الدعم.</w:t>
      </w:r>
    </w:p>
    <w:p w:rsidR="00ED794D" w:rsidRDefault="00ED794D" w:rsidP="00ED794D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حساب</w:t>
      </w:r>
      <w:proofErr w:type="gramEnd"/>
      <w:r>
        <w:rPr>
          <w:rFonts w:cs="Traditional Arabic" w:hint="cs"/>
          <w:b/>
          <w:bCs/>
          <w:rtl/>
        </w:rPr>
        <w:t xml:space="preserve"> سريع: مقارنة أعداد أصغر من 10000</w:t>
      </w:r>
    </w:p>
    <w:p w:rsidR="00ED794D" w:rsidRDefault="00ED794D" w:rsidP="00ED794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حدد العدد الأكبر من بين :</w:t>
      </w:r>
    </w:p>
    <w:p w:rsidR="00ED794D" w:rsidRDefault="00ED794D" w:rsidP="00ED794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205 و 2010   ؛   4101 و 4095   ؛   2350 و 2354 </w:t>
      </w:r>
    </w:p>
    <w:p w:rsidR="00ED794D" w:rsidRPr="003A1802" w:rsidRDefault="00ED794D" w:rsidP="00ED794D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6 {ص 50} </w:t>
      </w:r>
    </w:p>
    <w:p w:rsidR="00ED794D" w:rsidRDefault="00ED794D" w:rsidP="00ED794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يهدف النشاط إلى التأكد من قدرة المتعلم على تحديد طرح الأعداد الصحيحة </w:t>
      </w:r>
      <w:proofErr w:type="gramStart"/>
      <w:r>
        <w:rPr>
          <w:rFonts w:cs="Traditional Arabic" w:hint="cs"/>
          <w:b/>
          <w:bCs/>
          <w:rtl/>
        </w:rPr>
        <w:t>التي</w:t>
      </w:r>
      <w:proofErr w:type="gramEnd"/>
      <w:r>
        <w:rPr>
          <w:rFonts w:cs="Traditional Arabic" w:hint="cs"/>
          <w:b/>
          <w:bCs/>
          <w:rtl/>
        </w:rPr>
        <w:t xml:space="preserve"> لا يمكن إجراؤها سواء كانت صريحة مثل </w:t>
      </w:r>
    </w:p>
    <w:p w:rsidR="00ED794D" w:rsidRDefault="00ED794D" w:rsidP="00ED794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200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150 { 200 &gt; 150 }</w:t>
      </w:r>
    </w:p>
    <w:p w:rsidR="00ED794D" w:rsidRDefault="00ED794D" w:rsidP="00ED794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أو </w:t>
      </w:r>
      <w:proofErr w:type="gramStart"/>
      <w:r>
        <w:rPr>
          <w:rFonts w:cs="Traditional Arabic" w:hint="cs"/>
          <w:b/>
          <w:bCs/>
          <w:rtl/>
        </w:rPr>
        <w:t>مقنعة</w:t>
      </w:r>
      <w:proofErr w:type="gramEnd"/>
      <w:r>
        <w:rPr>
          <w:rFonts w:cs="Traditional Arabic" w:hint="cs"/>
          <w:b/>
          <w:bCs/>
          <w:rtl/>
        </w:rPr>
        <w:t xml:space="preserve"> مثل 500 = ؟ + 600 { </w:t>
      </w:r>
      <w:proofErr w:type="gramStart"/>
      <w:r>
        <w:rPr>
          <w:rFonts w:cs="Traditional Arabic" w:hint="cs"/>
          <w:b/>
          <w:bCs/>
          <w:rtl/>
        </w:rPr>
        <w:t>المجموع</w:t>
      </w:r>
      <w:proofErr w:type="gramEnd"/>
      <w:r>
        <w:rPr>
          <w:rFonts w:cs="Traditional Arabic" w:hint="cs"/>
          <w:b/>
          <w:bCs/>
          <w:rtl/>
        </w:rPr>
        <w:t xml:space="preserve"> أصغر من أحد الحدين إذا الحساب غير ممكن في </w:t>
      </w:r>
      <w:r w:rsidR="00527FE4">
        <w:rPr>
          <w:rFonts w:cs="Traditional Arabic"/>
          <w:b/>
          <w:bCs/>
        </w:rPr>
        <w:t>N</w:t>
      </w:r>
      <w:r w:rsidR="00527FE4">
        <w:rPr>
          <w:rFonts w:cs="Traditional Arabic" w:hint="cs"/>
          <w:b/>
          <w:bCs/>
          <w:rtl/>
        </w:rPr>
        <w:t>}</w:t>
      </w:r>
    </w:p>
    <w:p w:rsidR="00527FE4" w:rsidRDefault="00527FE4" w:rsidP="00527FE4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500 = ؟ + 600 يمكن ترجمتها إلى عملية طرح صريحة : ؟ = 600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500 {</w:t>
      </w:r>
      <w:proofErr w:type="gramStart"/>
      <w:r>
        <w:rPr>
          <w:rFonts w:cs="Traditional Arabic" w:hint="cs"/>
          <w:b/>
          <w:bCs/>
          <w:rtl/>
        </w:rPr>
        <w:t>المطروح</w:t>
      </w:r>
      <w:proofErr w:type="gramEnd"/>
      <w:r>
        <w:rPr>
          <w:rFonts w:cs="Traditional Arabic" w:hint="cs"/>
          <w:b/>
          <w:bCs/>
          <w:rtl/>
        </w:rPr>
        <w:t xml:space="preserve"> منه أصغر من المطروح و بالتالي لا يمكن إجراء العملية في </w:t>
      </w:r>
      <w:r>
        <w:rPr>
          <w:rFonts w:cs="Traditional Arabic"/>
          <w:b/>
          <w:bCs/>
        </w:rPr>
        <w:t>N</w:t>
      </w:r>
      <w:r>
        <w:rPr>
          <w:rFonts w:cs="Traditional Arabic" w:hint="cs"/>
          <w:b/>
          <w:bCs/>
          <w:rtl/>
        </w:rPr>
        <w:t>}</w:t>
      </w:r>
    </w:p>
    <w:p w:rsidR="00527FE4" w:rsidRPr="003A1802" w:rsidRDefault="00527FE4" w:rsidP="00527FE4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7 {ص 50}</w:t>
      </w:r>
    </w:p>
    <w:p w:rsidR="00527FE4" w:rsidRDefault="00527FE4" w:rsidP="00527FE4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حساب فروق درجات حرارة بين المدن المقترحة يقتضي :</w:t>
      </w:r>
    </w:p>
    <w:p w:rsidR="00527FE4" w:rsidRDefault="00527FE4" w:rsidP="00527FE4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قراءة الجدول لتحديد درجات حرارة المدن المراد مقارنتها و حساب فرقها.</w:t>
      </w:r>
    </w:p>
    <w:p w:rsidR="00527FE4" w:rsidRDefault="00527FE4" w:rsidP="00527FE4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تحديد المطروح منه و المطروح في كل عملية طرح.</w:t>
      </w:r>
    </w:p>
    <w:p w:rsidR="00527FE4" w:rsidRPr="003A1802" w:rsidRDefault="00527FE4" w:rsidP="00527FE4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3A1802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3A1802">
        <w:rPr>
          <w:rFonts w:cs="Traditional Arabic" w:hint="cs"/>
          <w:b/>
          <w:bCs/>
          <w:color w:val="4BACC6" w:themeColor="accent5"/>
          <w:rtl/>
        </w:rPr>
        <w:t xml:space="preserve"> 8 {ص 50}</w:t>
      </w:r>
    </w:p>
    <w:p w:rsidR="00527FE4" w:rsidRDefault="00527FE4" w:rsidP="00527FE4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في موسم التخفيضات في المدن كثيرا مت يلجأ التجار إلى تشطيب الثمن القديم و إعادة كتابة الثمن الجديد. </w:t>
      </w:r>
      <w:proofErr w:type="gramStart"/>
      <w:r>
        <w:rPr>
          <w:rFonts w:cs="Traditional Arabic" w:hint="cs"/>
          <w:b/>
          <w:bCs/>
          <w:rtl/>
        </w:rPr>
        <w:t>هذه</w:t>
      </w:r>
      <w:proofErr w:type="gramEnd"/>
      <w:r>
        <w:rPr>
          <w:rFonts w:cs="Traditional Arabic" w:hint="cs"/>
          <w:b/>
          <w:bCs/>
          <w:rtl/>
        </w:rPr>
        <w:t xml:space="preserve"> الممارسة ينبغي شرحها للمتعلمين خصوصا في البوادي حتى يتمكنوا من إدراك معنى الوضعية و إجراء العملية اللازمة.</w:t>
      </w:r>
    </w:p>
    <w:p w:rsidR="00527FE4" w:rsidRDefault="00527FE4" w:rsidP="00527FE4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75" style="position:absolute;left:0;text-align:left;margin-left:129.35pt;margin-top:5.95pt;width:109.5pt;height:22.9pt;z-index:251693056">
            <v:textbox>
              <w:txbxContent>
                <w:p w:rsidR="00527FE4" w:rsidRDefault="00527FE4" w:rsidP="0087123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الثمن الجديد 300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76" style="position:absolute;left:0;text-align:left;margin-left:19.85pt;margin-top:5.95pt;width:98.25pt;height:22.9pt;z-index:251694080">
            <v:textbox>
              <w:txbxContent>
                <w:p w:rsidR="00527FE4" w:rsidRDefault="00527FE4" w:rsidP="00871234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الثمن القديم </w:t>
                  </w:r>
                  <w:r w:rsidRPr="00527FE4">
                    <w:rPr>
                      <w:rFonts w:hint="cs"/>
                      <w:dstrike/>
                      <w:rtl/>
                    </w:rPr>
                    <w:t>450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rtl/>
        </w:rPr>
        <w:t>مبلغ التخفيض بالدرهم  :   150 = 300 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450 </w:t>
      </w:r>
    </w:p>
    <w:p w:rsidR="00527FE4" w:rsidRPr="00527FE4" w:rsidRDefault="00527FE4" w:rsidP="00527FE4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المبلغ الذي ينقص ياسين هو بالدرهم : 50 = 250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300 </w:t>
      </w:r>
    </w:p>
    <w:sectPr w:rsidR="00527FE4" w:rsidRPr="00527FE4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7261C"/>
    <w:multiLevelType w:val="hybridMultilevel"/>
    <w:tmpl w:val="51046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45E25"/>
    <w:multiLevelType w:val="hybridMultilevel"/>
    <w:tmpl w:val="F9DABEAA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60BF5"/>
    <w:multiLevelType w:val="hybridMultilevel"/>
    <w:tmpl w:val="366E93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10DAF"/>
    <w:multiLevelType w:val="hybridMultilevel"/>
    <w:tmpl w:val="3678FA72"/>
    <w:lvl w:ilvl="0" w:tplc="551EEE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D8033B"/>
    <w:multiLevelType w:val="hybridMultilevel"/>
    <w:tmpl w:val="2B86F976"/>
    <w:lvl w:ilvl="0" w:tplc="551EEE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01793"/>
    <w:multiLevelType w:val="hybridMultilevel"/>
    <w:tmpl w:val="02A23BD2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684646"/>
    <w:multiLevelType w:val="hybridMultilevel"/>
    <w:tmpl w:val="39BAE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10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C4451"/>
    <w:rsid w:val="000E3432"/>
    <w:rsid w:val="00182112"/>
    <w:rsid w:val="00187C2C"/>
    <w:rsid w:val="00191756"/>
    <w:rsid w:val="002871C3"/>
    <w:rsid w:val="002A7A9C"/>
    <w:rsid w:val="0031574B"/>
    <w:rsid w:val="00380647"/>
    <w:rsid w:val="003A1802"/>
    <w:rsid w:val="0040774F"/>
    <w:rsid w:val="004759E5"/>
    <w:rsid w:val="004A072A"/>
    <w:rsid w:val="004B1E60"/>
    <w:rsid w:val="004C0C74"/>
    <w:rsid w:val="00527FE4"/>
    <w:rsid w:val="00532602"/>
    <w:rsid w:val="00532F4C"/>
    <w:rsid w:val="0053512E"/>
    <w:rsid w:val="0054086D"/>
    <w:rsid w:val="005E519A"/>
    <w:rsid w:val="00652711"/>
    <w:rsid w:val="0069756C"/>
    <w:rsid w:val="006E7F1E"/>
    <w:rsid w:val="006F0D6A"/>
    <w:rsid w:val="00714BFA"/>
    <w:rsid w:val="007179B2"/>
    <w:rsid w:val="00762F50"/>
    <w:rsid w:val="0083045B"/>
    <w:rsid w:val="0084332B"/>
    <w:rsid w:val="00851B9C"/>
    <w:rsid w:val="00871234"/>
    <w:rsid w:val="008B38D4"/>
    <w:rsid w:val="009059C9"/>
    <w:rsid w:val="009578FE"/>
    <w:rsid w:val="00976AD8"/>
    <w:rsid w:val="009B47B5"/>
    <w:rsid w:val="00A44145"/>
    <w:rsid w:val="00A63ECA"/>
    <w:rsid w:val="00AA6C91"/>
    <w:rsid w:val="00B96CFF"/>
    <w:rsid w:val="00C361D1"/>
    <w:rsid w:val="00C5034B"/>
    <w:rsid w:val="00C54F7E"/>
    <w:rsid w:val="00C72A46"/>
    <w:rsid w:val="00C85D56"/>
    <w:rsid w:val="00CA0B25"/>
    <w:rsid w:val="00CB671A"/>
    <w:rsid w:val="00CD136E"/>
    <w:rsid w:val="00D530EF"/>
    <w:rsid w:val="00D55AEE"/>
    <w:rsid w:val="00D57744"/>
    <w:rsid w:val="00D82C5A"/>
    <w:rsid w:val="00D91A10"/>
    <w:rsid w:val="00DE631F"/>
    <w:rsid w:val="00E325BA"/>
    <w:rsid w:val="00E50CA1"/>
    <w:rsid w:val="00E738D5"/>
    <w:rsid w:val="00EB2D26"/>
    <w:rsid w:val="00ED794D"/>
    <w:rsid w:val="00EE27D3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646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6</cp:revision>
  <dcterms:created xsi:type="dcterms:W3CDTF">2009-12-21T16:52:00Z</dcterms:created>
  <dcterms:modified xsi:type="dcterms:W3CDTF">2009-12-21T22:48:00Z</dcterms:modified>
</cp:coreProperties>
</file>